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F" w:rsidRDefault="00232720" w:rsidP="00615C9F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B27FD">
        <w:rPr>
          <w:rFonts w:asciiTheme="majorBidi" w:hAnsiTheme="majorBidi" w:cstheme="majorBidi"/>
          <w:b/>
          <w:bCs/>
          <w:sz w:val="28"/>
          <w:cs/>
        </w:rPr>
        <w:t>สรุปการประชุม</w:t>
      </w:r>
      <w:r w:rsidR="00615C9F">
        <w:rPr>
          <w:rFonts w:asciiTheme="majorBidi" w:hAnsiTheme="majorBidi" w:cstheme="majorBidi" w:hint="cs"/>
          <w:b/>
          <w:bCs/>
          <w:sz w:val="28"/>
          <w:cs/>
        </w:rPr>
        <w:t>เพื่อนำเสนอผลการวิจัย</w:t>
      </w:r>
      <w:r w:rsidR="00F12A85" w:rsidRPr="008B27FD">
        <w:rPr>
          <w:rFonts w:asciiTheme="majorBidi" w:hAnsiTheme="majorBidi" w:cstheme="majorBidi" w:hint="cs"/>
          <w:b/>
          <w:bCs/>
          <w:sz w:val="28"/>
          <w:cs/>
        </w:rPr>
        <w:t>เรื่อง</w:t>
      </w:r>
      <w:r w:rsidRPr="008B27FD">
        <w:rPr>
          <w:rFonts w:asciiTheme="majorBidi" w:hAnsiTheme="majorBidi" w:cstheme="majorBidi"/>
          <w:b/>
          <w:bCs/>
          <w:sz w:val="28"/>
          <w:cs/>
        </w:rPr>
        <w:t>การประเมินความคุ้มค่าของยา</w:t>
      </w:r>
      <w:r w:rsidR="00615C9F">
        <w:rPr>
          <w:rFonts w:asciiTheme="majorBidi" w:hAnsiTheme="majorBidi" w:cstheme="majorBidi"/>
          <w:b/>
          <w:bCs/>
          <w:sz w:val="28"/>
        </w:rPr>
        <w:t xml:space="preserve">  Dasatinib,</w:t>
      </w:r>
      <w:r w:rsidRPr="008B27FD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8B27FD">
        <w:rPr>
          <w:rFonts w:asciiTheme="majorBidi" w:hAnsiTheme="majorBidi" w:cstheme="majorBidi"/>
          <w:b/>
          <w:bCs/>
          <w:sz w:val="28"/>
        </w:rPr>
        <w:t>Nilotinib</w:t>
      </w:r>
    </w:p>
    <w:p w:rsidR="008B27FD" w:rsidRPr="008B27FD" w:rsidRDefault="00F12A85" w:rsidP="00615C9F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B27FD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615C9F">
        <w:rPr>
          <w:rFonts w:asciiTheme="majorBidi" w:hAnsiTheme="majorBidi" w:cstheme="majorBidi" w:hint="cs"/>
          <w:b/>
          <w:bCs/>
          <w:sz w:val="28"/>
          <w:cs/>
        </w:rPr>
        <w:t xml:space="preserve">และ  </w:t>
      </w:r>
      <w:r w:rsidR="00615C9F">
        <w:rPr>
          <w:rFonts w:asciiTheme="majorBidi" w:hAnsiTheme="majorBidi" w:cstheme="majorBidi"/>
          <w:b/>
          <w:bCs/>
          <w:sz w:val="28"/>
        </w:rPr>
        <w:t>High dose Imatinib</w:t>
      </w:r>
      <w:r w:rsidR="00615C9F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8B27FD">
        <w:rPr>
          <w:rFonts w:asciiTheme="majorBidi" w:hAnsiTheme="majorBidi" w:cstheme="majorBidi" w:hint="cs"/>
          <w:b/>
          <w:bCs/>
          <w:sz w:val="28"/>
          <w:cs/>
        </w:rPr>
        <w:t>ในการรักษาผู้ป่วยมะเร็งเม็ดเลือดขาวชนิดเรื้อรัง (</w:t>
      </w:r>
      <w:r w:rsidRPr="008B27FD">
        <w:rPr>
          <w:rFonts w:asciiTheme="majorBidi" w:hAnsiTheme="majorBidi" w:cstheme="majorBidi"/>
          <w:b/>
          <w:bCs/>
          <w:sz w:val="28"/>
        </w:rPr>
        <w:t>CML)</w:t>
      </w:r>
    </w:p>
    <w:p w:rsidR="00232720" w:rsidRPr="00615C9F" w:rsidRDefault="008B27FD" w:rsidP="00615C9F">
      <w:pPr>
        <w:jc w:val="center"/>
        <w:rPr>
          <w:rFonts w:asciiTheme="majorBidi" w:hAnsiTheme="majorBidi" w:cstheme="majorBidi"/>
          <w:sz w:val="28"/>
        </w:rPr>
      </w:pPr>
      <w:r w:rsidRPr="00615C9F">
        <w:rPr>
          <w:rFonts w:asciiTheme="majorBidi" w:hAnsiTheme="majorBidi" w:cstheme="majorBidi" w:hint="cs"/>
          <w:sz w:val="28"/>
          <w:cs/>
        </w:rPr>
        <w:t>วันอังคารที่ 26 มิถุนายน 255</w:t>
      </w:r>
      <w:r w:rsidR="00615C9F" w:rsidRPr="00615C9F">
        <w:rPr>
          <w:rFonts w:asciiTheme="majorBidi" w:hAnsiTheme="majorBidi" w:cstheme="majorBidi" w:hint="cs"/>
          <w:sz w:val="28"/>
          <w:cs/>
        </w:rPr>
        <w:t>5</w:t>
      </w:r>
      <w:r w:rsidR="00615C9F" w:rsidRPr="00615C9F">
        <w:rPr>
          <w:rFonts w:asciiTheme="majorBidi" w:hAnsiTheme="majorBidi" w:cstheme="majorBidi"/>
          <w:sz w:val="28"/>
        </w:rPr>
        <w:t xml:space="preserve"> </w:t>
      </w:r>
      <w:r w:rsidR="00615C9F" w:rsidRPr="00615C9F">
        <w:rPr>
          <w:rFonts w:asciiTheme="majorBidi" w:hAnsiTheme="majorBidi" w:cstheme="majorBidi" w:hint="cs"/>
          <w:sz w:val="28"/>
          <w:cs/>
        </w:rPr>
        <w:t>เวลา 13.30-16.00 น.</w:t>
      </w:r>
    </w:p>
    <w:p w:rsidR="00615C9F" w:rsidRPr="00615C9F" w:rsidRDefault="00615C9F" w:rsidP="00615C9F">
      <w:pPr>
        <w:jc w:val="center"/>
        <w:rPr>
          <w:rFonts w:asciiTheme="majorBidi" w:hAnsiTheme="majorBidi" w:cstheme="majorBidi"/>
          <w:sz w:val="28"/>
        </w:rPr>
      </w:pPr>
      <w:r w:rsidRPr="00615C9F">
        <w:rPr>
          <w:rFonts w:asciiTheme="majorBidi" w:hAnsiTheme="majorBidi" w:cstheme="majorBidi" w:hint="cs"/>
          <w:sz w:val="28"/>
          <w:cs/>
        </w:rPr>
        <w:t>ณ ห้องประชุมโครงการประเมินเทคโนโลยีและนโยบายด้านสุขภาพ</w:t>
      </w:r>
    </w:p>
    <w:p w:rsidR="00615C9F" w:rsidRDefault="009B5C80" w:rsidP="00615C9F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กรมอนามัย</w:t>
      </w:r>
      <w:r w:rsidR="00615C9F" w:rsidRPr="00615C9F">
        <w:rPr>
          <w:rFonts w:asciiTheme="majorBidi" w:hAnsiTheme="majorBidi" w:cstheme="majorBidi" w:hint="cs"/>
          <w:sz w:val="28"/>
          <w:cs/>
        </w:rPr>
        <w:t xml:space="preserve"> อาคาร 6 ชั้น 6 กระทรวงสาธารณสุข</w:t>
      </w:r>
    </w:p>
    <w:p w:rsidR="00FF4E9C" w:rsidRDefault="00FF4E9C" w:rsidP="00015DEE">
      <w:pPr>
        <w:rPr>
          <w:rFonts w:asciiTheme="majorBidi" w:hAnsiTheme="majorBidi" w:cstheme="majorBidi"/>
          <w:sz w:val="28"/>
        </w:rPr>
      </w:pPr>
    </w:p>
    <w:p w:rsidR="008B3082" w:rsidRDefault="00015DEE" w:rsidP="00015DE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รายชื่อผู้เข้าร่วมประชุม</w:t>
      </w:r>
    </w:p>
    <w:p w:rsidR="00FF4E9C" w:rsidRDefault="00FF4E9C" w:rsidP="00015DEE">
      <w:pPr>
        <w:rPr>
          <w:rFonts w:asciiTheme="majorBidi" w:hAnsiTheme="majorBidi" w:cstheme="majorBidi"/>
          <w:sz w:val="28"/>
        </w:rPr>
      </w:pPr>
    </w:p>
    <w:tbl>
      <w:tblPr>
        <w:tblW w:w="6600" w:type="dxa"/>
        <w:tblInd w:w="94" w:type="dxa"/>
        <w:tblLook w:val="04A0"/>
      </w:tblPr>
      <w:tblGrid>
        <w:gridCol w:w="2600"/>
        <w:gridCol w:w="4000"/>
      </w:tblGrid>
      <w:tr w:rsidR="00015DEE" w:rsidRPr="00015DEE" w:rsidTr="00FF4E9C">
        <w:trPr>
          <w:trHeight w:val="342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ศ.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พญ.แสงสุรีย์ จูฑา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คณะแพทยศาสตร์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โรงพยาบาลรามาธิบดี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015DEE" w:rsidRPr="00015DEE" w:rsidTr="00FF4E9C">
        <w:trPr>
          <w:trHeight w:val="277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ผศ. พญ. กาญจนา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จันทร์สูง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คณะแพทยศาสตร์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มหาวิทยาลัยขอนแก่น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015DEE" w:rsidRPr="00015DEE" w:rsidTr="00FF4E9C">
        <w:trPr>
          <w:trHeight w:val="367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3.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ดร.นพ.ยศ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ตีระวัฒนานนท์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โครงการประเมินเทคโนโลยีและนโยบายด้านสุขภาพ</w:t>
            </w:r>
          </w:p>
        </w:tc>
      </w:tr>
      <w:tr w:rsidR="00015DEE" w:rsidRPr="00015DEE" w:rsidTr="00FF4E9C">
        <w:trPr>
          <w:trHeight w:val="414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4.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ภญ.อัมพร เจริญสมศักดิ์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015DEE" w:rsidRPr="00015DEE" w:rsidTr="00FF4E9C">
        <w:trPr>
          <w:trHeight w:val="421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5.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คุณวิภา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แม้นธนาวงศ์สิน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015DEE" w:rsidRPr="00015DEE" w:rsidTr="00FF4E9C">
        <w:trPr>
          <w:trHeight w:val="413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6.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คุณภัทรพร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วิมลเวชเมธี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015DEE" w:rsidRPr="00015DEE" w:rsidTr="00FF4E9C">
        <w:trPr>
          <w:trHeight w:val="418"/>
        </w:trPr>
        <w:tc>
          <w:tcPr>
            <w:tcW w:w="2600" w:type="dxa"/>
            <w:shd w:val="clear" w:color="auto" w:fill="auto"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7. </w:t>
            </w:r>
            <w:r w:rsidR="00015DEE">
              <w:rPr>
                <w:rFonts w:ascii="TH SarabunPSK" w:eastAsia="Times New Roman" w:hAnsi="TH SarabunPSK" w:cs="TH SarabunPSK" w:hint="cs"/>
                <w:sz w:val="28"/>
                <w:cs/>
              </w:rPr>
              <w:t>คุณศีรณา ทินมณี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015DEE" w:rsidRPr="00015DEE" w:rsidTr="00FF4E9C">
        <w:trPr>
          <w:trHeight w:val="418"/>
        </w:trPr>
        <w:tc>
          <w:tcPr>
            <w:tcW w:w="2600" w:type="dxa"/>
            <w:shd w:val="clear" w:color="auto" w:fill="auto"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ดร. เอกพล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เมธารมณ์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8B3082" w:rsidRPr="00015DEE" w:rsidTr="00FF4E9C">
        <w:trPr>
          <w:trHeight w:val="418"/>
        </w:trPr>
        <w:tc>
          <w:tcPr>
            <w:tcW w:w="2600" w:type="dxa"/>
            <w:shd w:val="clear" w:color="auto" w:fill="auto"/>
            <w:vAlign w:val="center"/>
            <w:hideMark/>
          </w:tcPr>
          <w:p w:rsidR="008B3082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9. คุณธนู โกมลไส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8B3082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สมาคมผู้วิจัยและผลิตเภสัชภัณฑ์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(PReMa)</w:t>
            </w:r>
          </w:p>
        </w:tc>
      </w:tr>
      <w:tr w:rsidR="00015DEE" w:rsidRPr="00015DEE" w:rsidTr="00FF4E9C">
        <w:trPr>
          <w:trHeight w:val="41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10.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นางสาว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วันทนีย์ กุลเพ็ง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โครงการประเมินเทคโนโลยีและนโยบายด้านสุขภาพ</w:t>
            </w:r>
          </w:p>
        </w:tc>
      </w:tr>
      <w:tr w:rsidR="00015DEE" w:rsidRPr="00015DEE" w:rsidTr="00FF4E9C">
        <w:trPr>
          <w:trHeight w:val="417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11.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นางสาวสุมาลัย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สมภิทักษ์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โครงการประเมินเทคโนโลยีและนโยบายด้านสุขภาพ</w:t>
            </w:r>
          </w:p>
        </w:tc>
      </w:tr>
      <w:tr w:rsidR="00015DEE" w:rsidRPr="00015DEE" w:rsidTr="00FF4E9C">
        <w:trPr>
          <w:trHeight w:val="409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12.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คุณวรรนิษา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15DEE" w:rsidRPr="00015DEE">
              <w:rPr>
                <w:rFonts w:ascii="TH SarabunPSK" w:eastAsia="Times New Roman" w:hAnsi="TH SarabunPSK" w:cs="TH SarabunPSK"/>
                <w:sz w:val="28"/>
                <w:cs/>
              </w:rPr>
              <w:t>เถียรทวี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สำนักยา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สำนักคณะกรรมการอาหารและยา</w:t>
            </w:r>
          </w:p>
        </w:tc>
      </w:tr>
      <w:tr w:rsidR="00015DEE" w:rsidRPr="00015DEE" w:rsidTr="00FF4E9C">
        <w:trPr>
          <w:trHeight w:val="414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015DEE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13. </w:t>
            </w:r>
            <w:r w:rsidR="00015DEE">
              <w:rPr>
                <w:rFonts w:ascii="TH SarabunPSK" w:eastAsia="Times New Roman" w:hAnsi="TH SarabunPSK" w:cs="TH SarabunPSK" w:hint="cs"/>
                <w:sz w:val="28"/>
                <w:cs/>
              </w:rPr>
              <w:t>นายกิตติ สุคนธ์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015DEE" w:rsidRPr="00015DEE" w:rsidRDefault="00015DEE" w:rsidP="008B30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สำนักยา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สำนักคณะกรรมการอาหารและยา</w:t>
            </w:r>
          </w:p>
        </w:tc>
      </w:tr>
      <w:tr w:rsidR="008B3082" w:rsidRPr="00015DEE" w:rsidTr="00FF4E9C">
        <w:trPr>
          <w:trHeight w:val="414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8B3082" w:rsidRDefault="008B3082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14. คุณนิพัท สุขแสนสำราญ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8B3082" w:rsidRPr="00015DEE" w:rsidRDefault="008B3082" w:rsidP="008B30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สำนักยา</w:t>
            </w:r>
            <w:r w:rsidRPr="00015D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15DEE">
              <w:rPr>
                <w:rFonts w:ascii="TH SarabunPSK" w:eastAsia="Times New Roman" w:hAnsi="TH SarabunPSK" w:cs="TH SarabunPSK"/>
                <w:sz w:val="28"/>
                <w:cs/>
              </w:rPr>
              <w:t>สำนักคณะกรรมการอาหารและยา</w:t>
            </w:r>
          </w:p>
        </w:tc>
      </w:tr>
    </w:tbl>
    <w:p w:rsidR="00015DEE" w:rsidRPr="00015DEE" w:rsidRDefault="00015DEE" w:rsidP="00015DEE">
      <w:pPr>
        <w:rPr>
          <w:rFonts w:asciiTheme="majorBidi" w:hAnsiTheme="majorBidi" w:cstheme="majorBidi"/>
          <w:sz w:val="28"/>
          <w:cs/>
        </w:rPr>
      </w:pPr>
    </w:p>
    <w:p w:rsidR="00FF4E9C" w:rsidRDefault="00FF4E9C" w:rsidP="00C33F93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เริ่มการประชุม เวลา 13.30 น.</w:t>
      </w:r>
    </w:p>
    <w:p w:rsidR="00C92A4B" w:rsidRDefault="00C92A4B" w:rsidP="00FF4E9C">
      <w:pPr>
        <w:jc w:val="thaiDistribute"/>
        <w:rPr>
          <w:rFonts w:asciiTheme="majorBidi" w:hAnsiTheme="majorBidi" w:cstheme="majorBidi"/>
          <w:sz w:val="28"/>
        </w:rPr>
      </w:pPr>
    </w:p>
    <w:p w:rsidR="00E76631" w:rsidRDefault="00C92A4B" w:rsidP="00C92A4B">
      <w:pPr>
        <w:ind w:firstLine="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ประธานฯ </w:t>
      </w:r>
      <w:r w:rsidR="00FF4E9C">
        <w:rPr>
          <w:rFonts w:asciiTheme="majorBidi" w:hAnsiTheme="majorBidi" w:cstheme="majorBidi" w:hint="cs"/>
          <w:sz w:val="28"/>
          <w:cs/>
        </w:rPr>
        <w:t>ดร.นพ. ยศ ตีระวัฒนานนท์ กล่าวเปิดการประชุมและชี้แจงวัตถุประสงค์ของการประชุม จากนั้น</w:t>
      </w:r>
      <w:r w:rsidR="00232720" w:rsidRPr="00E76631">
        <w:rPr>
          <w:rFonts w:asciiTheme="majorBidi" w:hAnsiTheme="majorBidi" w:cstheme="majorBidi" w:hint="cs"/>
          <w:sz w:val="28"/>
          <w:cs/>
        </w:rPr>
        <w:t>นางสาว</w:t>
      </w:r>
      <w:r w:rsidR="00B85028">
        <w:rPr>
          <w:rFonts w:asciiTheme="majorBidi" w:hAnsiTheme="majorBidi" w:cstheme="majorBidi" w:hint="cs"/>
          <w:sz w:val="28"/>
          <w:cs/>
        </w:rPr>
        <w:t xml:space="preserve">วันทนีย์กุลเพ็ง </w:t>
      </w:r>
      <w:r w:rsidR="00FF4E9C">
        <w:rPr>
          <w:rFonts w:asciiTheme="majorBidi" w:hAnsiTheme="majorBidi" w:cstheme="majorBidi" w:hint="cs"/>
          <w:sz w:val="28"/>
          <w:cs/>
        </w:rPr>
        <w:t xml:space="preserve">   </w:t>
      </w:r>
      <w:r w:rsidR="00B85028">
        <w:rPr>
          <w:rFonts w:asciiTheme="majorBidi" w:hAnsiTheme="majorBidi" w:cstheme="majorBidi" w:hint="cs"/>
          <w:sz w:val="28"/>
          <w:cs/>
        </w:rPr>
        <w:t>(นักวิจัยหลัก) และนางสาวสุมาลัย สมภิทักษ์ (ผู้ช่วย</w:t>
      </w:r>
      <w:r w:rsidR="00232720" w:rsidRPr="00E76631">
        <w:rPr>
          <w:rFonts w:asciiTheme="majorBidi" w:hAnsiTheme="majorBidi" w:cstheme="majorBidi" w:hint="cs"/>
          <w:sz w:val="28"/>
          <w:cs/>
        </w:rPr>
        <w:t>วิจัย) นำเสนอ</w:t>
      </w:r>
      <w:r w:rsidR="00B85028">
        <w:rPr>
          <w:rFonts w:asciiTheme="majorBidi" w:hAnsiTheme="majorBidi" w:cstheme="majorBidi" w:hint="cs"/>
          <w:sz w:val="28"/>
          <w:cs/>
        </w:rPr>
        <w:t>ผลการประเมินต้นทุนอรรถประโยชน์ในเบื้องต้น</w:t>
      </w:r>
      <w:r w:rsidR="00232720" w:rsidRPr="00E76631">
        <w:rPr>
          <w:rFonts w:asciiTheme="majorBidi" w:hAnsiTheme="majorBidi" w:cstheme="majorBidi"/>
          <w:sz w:val="28"/>
          <w:cs/>
        </w:rPr>
        <w:t xml:space="preserve">ของยา </w:t>
      </w:r>
      <w:r w:rsidR="00B85028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d</w:t>
      </w:r>
      <w:r w:rsidR="00B85028">
        <w:rPr>
          <w:rFonts w:asciiTheme="majorBidi" w:hAnsiTheme="majorBidi" w:cstheme="majorBidi"/>
          <w:sz w:val="28"/>
        </w:rPr>
        <w:t xml:space="preserve">asatinib, </w:t>
      </w:r>
      <w:r>
        <w:rPr>
          <w:rFonts w:asciiTheme="majorBidi" w:hAnsiTheme="majorBidi" w:cstheme="majorBidi"/>
          <w:sz w:val="28"/>
        </w:rPr>
        <w:t>n</w:t>
      </w:r>
      <w:r w:rsidR="00232720" w:rsidRPr="00E76631">
        <w:rPr>
          <w:rFonts w:asciiTheme="majorBidi" w:hAnsiTheme="majorBidi" w:cstheme="majorBidi"/>
          <w:sz w:val="28"/>
        </w:rPr>
        <w:t xml:space="preserve">ilotinib </w:t>
      </w:r>
      <w:r w:rsidR="00B85028">
        <w:rPr>
          <w:rFonts w:asciiTheme="majorBidi" w:hAnsiTheme="majorBidi" w:cstheme="majorBidi" w:hint="cs"/>
          <w:sz w:val="28"/>
          <w:cs/>
        </w:rPr>
        <w:t xml:space="preserve">และ </w:t>
      </w:r>
      <w:r>
        <w:rPr>
          <w:rFonts w:asciiTheme="majorBidi" w:hAnsiTheme="majorBidi" w:cstheme="majorBidi"/>
          <w:sz w:val="28"/>
        </w:rPr>
        <w:t>high-dose i</w:t>
      </w:r>
      <w:r w:rsidR="00B85028">
        <w:rPr>
          <w:rFonts w:asciiTheme="majorBidi" w:hAnsiTheme="majorBidi" w:cstheme="majorBidi"/>
          <w:sz w:val="28"/>
        </w:rPr>
        <w:t xml:space="preserve">matinib </w:t>
      </w:r>
      <w:r w:rsidR="00232720" w:rsidRPr="00E76631">
        <w:rPr>
          <w:rFonts w:asciiTheme="majorBidi" w:hAnsiTheme="majorBidi" w:cstheme="majorBidi"/>
          <w:sz w:val="28"/>
          <w:cs/>
        </w:rPr>
        <w:t xml:space="preserve">ในการรักษาผู้ป่วยมะเร็งเม็ดเลือดขาวเรื้อรัง </w:t>
      </w:r>
      <w:r w:rsidR="00232720" w:rsidRPr="00E76631">
        <w:rPr>
          <w:rFonts w:asciiTheme="majorBidi" w:hAnsiTheme="majorBidi" w:cstheme="majorBidi"/>
          <w:sz w:val="28"/>
        </w:rPr>
        <w:t>(CML)</w:t>
      </w:r>
      <w:r w:rsidR="00941A1B">
        <w:rPr>
          <w:rFonts w:asciiTheme="majorBidi" w:hAnsiTheme="majorBidi" w:cstheme="majorBidi" w:hint="cs"/>
          <w:sz w:val="28"/>
          <w:cs/>
        </w:rPr>
        <w:t xml:space="preserve"> ซึ่งนักวิจัยได้นำเสนอเกี่ยวกับที่มาของปัญหา วัตถุประสงค์ของการทำวิจัย วิธีการทำวิจัย แบบจำลอง และประ</w:t>
      </w:r>
      <w:r w:rsidR="00FF4E9C">
        <w:rPr>
          <w:rFonts w:asciiTheme="majorBidi" w:hAnsiTheme="majorBidi" w:cstheme="majorBidi" w:hint="cs"/>
          <w:sz w:val="28"/>
          <w:cs/>
        </w:rPr>
        <w:t>เด็นเพื่อพิจารณา ภายหลังที่มีการ</w:t>
      </w:r>
      <w:r w:rsidR="00941A1B">
        <w:rPr>
          <w:rFonts w:asciiTheme="majorBidi" w:hAnsiTheme="majorBidi" w:cstheme="majorBidi" w:hint="cs"/>
          <w:sz w:val="28"/>
          <w:cs/>
        </w:rPr>
        <w:t xml:space="preserve">นำเสนอ </w:t>
      </w:r>
      <w:r w:rsidR="00E76631" w:rsidRPr="00E76631">
        <w:rPr>
          <w:rFonts w:asciiTheme="majorBidi" w:hAnsiTheme="majorBidi" w:cstheme="majorBidi"/>
          <w:sz w:val="28"/>
          <w:cs/>
        </w:rPr>
        <w:t>มีประเด็นอภิปรายและ</w:t>
      </w:r>
      <w:r w:rsidR="00B85028">
        <w:rPr>
          <w:rFonts w:asciiTheme="majorBidi" w:hAnsiTheme="majorBidi" w:cstheme="majorBidi" w:hint="cs"/>
          <w:sz w:val="28"/>
          <w:cs/>
        </w:rPr>
        <w:t>มีข้อสรุป</w:t>
      </w:r>
      <w:r w:rsidR="00E76631" w:rsidRPr="00E76631">
        <w:rPr>
          <w:rFonts w:asciiTheme="majorBidi" w:hAnsiTheme="majorBidi" w:cstheme="majorBidi"/>
          <w:sz w:val="28"/>
          <w:cs/>
        </w:rPr>
        <w:t>จากที่ประชุม ดังนี้</w:t>
      </w:r>
    </w:p>
    <w:p w:rsidR="008216A8" w:rsidRPr="008216A8" w:rsidRDefault="008B27FD" w:rsidP="00826BED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ในที่ประชุมมีประเด</w:t>
      </w:r>
      <w:r w:rsidR="00B92AED">
        <w:rPr>
          <w:rFonts w:asciiTheme="majorBidi" w:hAnsiTheme="majorBidi" w:cstheme="majorBidi" w:hint="cs"/>
          <w:sz w:val="28"/>
          <w:cs/>
        </w:rPr>
        <w:t xml:space="preserve">็นการอภิปรายเกี่ยวกับการนำเอา </w:t>
      </w:r>
      <w:r w:rsidR="00B92AED">
        <w:rPr>
          <w:rFonts w:asciiTheme="majorBidi" w:hAnsiTheme="majorBidi" w:cstheme="majorBidi"/>
          <w:sz w:val="28"/>
        </w:rPr>
        <w:t xml:space="preserve">cost </w:t>
      </w:r>
      <w:r>
        <w:rPr>
          <w:rFonts w:asciiTheme="majorBidi" w:hAnsiTheme="majorBidi" w:cstheme="majorBidi" w:hint="cs"/>
          <w:sz w:val="28"/>
          <w:cs/>
        </w:rPr>
        <w:t>ของการผ่าตัดไขกระดูกเข้ามา</w:t>
      </w:r>
      <w:r w:rsidR="00FF7065">
        <w:rPr>
          <w:rFonts w:asciiTheme="majorBidi" w:hAnsiTheme="majorBidi" w:cstheme="majorBidi" w:hint="cs"/>
          <w:sz w:val="28"/>
          <w:cs/>
        </w:rPr>
        <w:t>รวมในการวิเคราะห์ด้วย</w:t>
      </w:r>
      <w:r>
        <w:rPr>
          <w:rFonts w:asciiTheme="majorBidi" w:hAnsiTheme="majorBidi" w:cstheme="majorBidi" w:hint="cs"/>
          <w:sz w:val="28"/>
          <w:cs/>
        </w:rPr>
        <w:t xml:space="preserve">เนื่องจากโมเดลของโรคอื่นๆ เช่น </w:t>
      </w:r>
      <w:r>
        <w:rPr>
          <w:rFonts w:asciiTheme="majorBidi" w:hAnsiTheme="majorBidi" w:cstheme="majorBidi"/>
          <w:sz w:val="28"/>
        </w:rPr>
        <w:t xml:space="preserve">Lymphoma </w:t>
      </w:r>
      <w:r>
        <w:rPr>
          <w:rFonts w:asciiTheme="majorBidi" w:hAnsiTheme="majorBidi" w:cstheme="majorBidi" w:hint="cs"/>
          <w:sz w:val="28"/>
          <w:cs/>
        </w:rPr>
        <w:t xml:space="preserve">ยังมีการเอา </w:t>
      </w:r>
      <w:r>
        <w:rPr>
          <w:rFonts w:asciiTheme="majorBidi" w:hAnsiTheme="majorBidi" w:cstheme="majorBidi"/>
          <w:sz w:val="28"/>
        </w:rPr>
        <w:t xml:space="preserve">cost </w:t>
      </w:r>
      <w:r>
        <w:rPr>
          <w:rFonts w:asciiTheme="majorBidi" w:hAnsiTheme="majorBidi" w:cstheme="majorBidi" w:hint="cs"/>
          <w:sz w:val="28"/>
          <w:cs/>
        </w:rPr>
        <w:t>ในรักษาอื่นที่เป็นไปได้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เข้ามาคิดเป็นตัวเปรียบเทียบ</w:t>
      </w:r>
      <w:r w:rsidR="00B92AED">
        <w:rPr>
          <w:rFonts w:asciiTheme="majorBidi" w:hAnsiTheme="majorBidi" w:cstheme="majorBidi" w:hint="cs"/>
          <w:sz w:val="28"/>
          <w:cs/>
        </w:rPr>
        <w:t xml:space="preserve">ด้วย ซึ่ง นักวิจัยได้ชี้แจงประเด็นนี้ว่าการผ่าตัดไขกระดูกเป็นการรักษาที่คนส่วนน้อยสามารถเข้าถึงได้ </w:t>
      </w:r>
      <w:r w:rsidR="00B65332">
        <w:rPr>
          <w:rFonts w:asciiTheme="majorBidi" w:hAnsiTheme="majorBidi" w:cstheme="majorBidi"/>
          <w:sz w:val="28"/>
        </w:rPr>
        <w:t xml:space="preserve">              </w:t>
      </w:r>
      <w:r w:rsidR="00B92AED">
        <w:rPr>
          <w:rFonts w:asciiTheme="majorBidi" w:hAnsiTheme="majorBidi" w:cstheme="majorBidi" w:hint="cs"/>
          <w:sz w:val="28"/>
          <w:cs/>
        </w:rPr>
        <w:lastRenderedPageBreak/>
        <w:t xml:space="preserve">เนื่องจากมีข้อจำกัดในเรื่องของการหา </w:t>
      </w:r>
      <w:r w:rsidR="00B92AED">
        <w:rPr>
          <w:rFonts w:asciiTheme="majorBidi" w:hAnsiTheme="majorBidi" w:cstheme="majorBidi"/>
          <w:sz w:val="28"/>
        </w:rPr>
        <w:t xml:space="preserve">donor </w:t>
      </w:r>
      <w:r w:rsidR="00B92AED">
        <w:rPr>
          <w:rFonts w:asciiTheme="majorBidi" w:hAnsiTheme="majorBidi" w:cstheme="majorBidi" w:hint="cs"/>
          <w:sz w:val="28"/>
          <w:cs/>
        </w:rPr>
        <w:t>และมีเฉพาะคนไข้ที่ใช้สิทธิ</w:t>
      </w:r>
      <w:r w:rsidR="008216A8">
        <w:rPr>
          <w:rFonts w:asciiTheme="majorBidi" w:hAnsiTheme="majorBidi" w:cstheme="majorBidi" w:hint="cs"/>
          <w:sz w:val="28"/>
          <w:cs/>
        </w:rPr>
        <w:t>ข้าราชการและสิทธิ</w:t>
      </w:r>
      <w:r w:rsidR="00B92AED">
        <w:rPr>
          <w:rFonts w:asciiTheme="majorBidi" w:hAnsiTheme="majorBidi" w:cstheme="majorBidi" w:hint="cs"/>
          <w:sz w:val="28"/>
          <w:cs/>
        </w:rPr>
        <w:t>ประกันสังคมเท</w:t>
      </w:r>
      <w:r w:rsidR="008216A8">
        <w:rPr>
          <w:rFonts w:asciiTheme="majorBidi" w:hAnsiTheme="majorBidi" w:cstheme="majorBidi" w:hint="cs"/>
          <w:sz w:val="28"/>
          <w:cs/>
        </w:rPr>
        <w:t xml:space="preserve">่านั้นที่สามารถเบิกค่าใช้จ่ายในการผ่าตัดไขกระดูกได้ และเหตุผลอีกประการหนึ่งคือ การผ่าตัดไขกระดูกเป็นการรักษาที่มีความเสี่ยงค่อนข้างสูง </w:t>
      </w:r>
      <w:r w:rsidR="00DB20E2">
        <w:rPr>
          <w:rFonts w:asciiTheme="majorBidi" w:hAnsiTheme="majorBidi" w:cstheme="majorBidi" w:hint="cs"/>
          <w:sz w:val="28"/>
          <w:cs/>
        </w:rPr>
        <w:t>ซึ่งโดยส่วนใหญ่แพทย์จะให้</w:t>
      </w:r>
      <w:r w:rsidR="00B65332">
        <w:rPr>
          <w:rFonts w:asciiTheme="majorBidi" w:hAnsiTheme="majorBidi" w:cstheme="majorBidi" w:hint="cs"/>
          <w:sz w:val="28"/>
          <w:cs/>
        </w:rPr>
        <w:t>การรักษาด้วย</w:t>
      </w:r>
      <w:r w:rsidR="008216A8">
        <w:rPr>
          <w:rFonts w:asciiTheme="majorBidi" w:hAnsiTheme="majorBidi" w:cstheme="majorBidi" w:hint="cs"/>
          <w:sz w:val="28"/>
          <w:cs/>
        </w:rPr>
        <w:t>วิธี</w:t>
      </w:r>
      <w:r w:rsidR="00DB20E2">
        <w:rPr>
          <w:rFonts w:asciiTheme="majorBidi" w:hAnsiTheme="majorBidi" w:cstheme="majorBidi" w:hint="cs"/>
          <w:sz w:val="28"/>
          <w:cs/>
        </w:rPr>
        <w:t>นี้เป็น</w:t>
      </w:r>
      <w:r w:rsidR="008216A8">
        <w:rPr>
          <w:rFonts w:asciiTheme="majorBidi" w:hAnsiTheme="majorBidi" w:cstheme="majorBidi" w:hint="cs"/>
          <w:sz w:val="28"/>
          <w:cs/>
        </w:rPr>
        <w:t>ทางเลือกที่ 3</w:t>
      </w:r>
      <w:r w:rsidR="00063E21">
        <w:rPr>
          <w:rFonts w:asciiTheme="majorBidi" w:hAnsiTheme="majorBidi" w:cstheme="majorBidi" w:hint="cs"/>
          <w:sz w:val="28"/>
          <w:cs/>
        </w:rPr>
        <w:t xml:space="preserve"> </w:t>
      </w:r>
      <w:r w:rsidR="00DB20E2">
        <w:rPr>
          <w:rFonts w:asciiTheme="majorBidi" w:hAnsiTheme="majorBidi" w:cstheme="majorBidi"/>
          <w:sz w:val="28"/>
        </w:rPr>
        <w:t xml:space="preserve">(third line) </w:t>
      </w:r>
      <w:r w:rsidR="00DB20E2">
        <w:rPr>
          <w:rFonts w:asciiTheme="majorBidi" w:hAnsiTheme="majorBidi" w:cstheme="majorBidi" w:hint="cs"/>
          <w:sz w:val="28"/>
          <w:cs/>
        </w:rPr>
        <w:t xml:space="preserve">ในการรักษาผู้ป่วย </w:t>
      </w:r>
      <w:r w:rsidR="00DB20E2">
        <w:rPr>
          <w:rFonts w:asciiTheme="majorBidi" w:hAnsiTheme="majorBidi" w:cstheme="majorBidi"/>
          <w:sz w:val="28"/>
        </w:rPr>
        <w:t>CML</w:t>
      </w:r>
    </w:p>
    <w:p w:rsidR="00FD5961" w:rsidRPr="00663765" w:rsidRDefault="008216A8" w:rsidP="0066376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ผู้เชี่ยวชาญมีความเห็นว่าให้ตัด </w:t>
      </w:r>
      <w:r>
        <w:rPr>
          <w:rFonts w:asciiTheme="majorBidi" w:hAnsiTheme="majorBidi" w:cstheme="majorBidi"/>
          <w:sz w:val="28"/>
        </w:rPr>
        <w:t xml:space="preserve">Hydroxyurea </w:t>
      </w:r>
      <w:r>
        <w:rPr>
          <w:rFonts w:asciiTheme="majorBidi" w:hAnsiTheme="majorBidi" w:cstheme="majorBidi" w:hint="cs"/>
          <w:sz w:val="28"/>
          <w:cs/>
        </w:rPr>
        <w:t>ออกจาก</w:t>
      </w:r>
      <w:r w:rsidR="00663765">
        <w:rPr>
          <w:rFonts w:asciiTheme="majorBidi" w:hAnsiTheme="majorBidi" w:cstheme="majorBidi" w:hint="cs"/>
          <w:sz w:val="28"/>
          <w:cs/>
        </w:rPr>
        <w:t>การเป็น</w:t>
      </w:r>
      <w:r w:rsidR="00663765">
        <w:rPr>
          <w:rFonts w:asciiTheme="majorBidi" w:hAnsiTheme="majorBidi" w:cstheme="majorBidi"/>
          <w:sz w:val="28"/>
        </w:rPr>
        <w:t xml:space="preserve"> comparator </w:t>
      </w:r>
      <w:r w:rsidR="00663765">
        <w:rPr>
          <w:rFonts w:asciiTheme="majorBidi" w:hAnsiTheme="majorBidi" w:cstheme="majorBidi" w:hint="cs"/>
          <w:sz w:val="28"/>
          <w:cs/>
        </w:rPr>
        <w:t>ใน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 xml:space="preserve">model </w:t>
      </w:r>
      <w:r>
        <w:rPr>
          <w:rFonts w:asciiTheme="majorBidi" w:hAnsiTheme="majorBidi" w:cstheme="majorBidi" w:hint="cs"/>
          <w:sz w:val="28"/>
          <w:cs/>
        </w:rPr>
        <w:t xml:space="preserve">และให้ใช้ </w:t>
      </w:r>
      <w:r>
        <w:rPr>
          <w:rFonts w:asciiTheme="majorBidi" w:hAnsiTheme="majorBidi" w:cstheme="majorBidi"/>
          <w:sz w:val="28"/>
        </w:rPr>
        <w:t xml:space="preserve">High dose Imatinib </w:t>
      </w:r>
      <w:r w:rsidR="00663765">
        <w:rPr>
          <w:rFonts w:asciiTheme="majorBidi" w:hAnsiTheme="majorBidi" w:cstheme="majorBidi" w:hint="cs"/>
          <w:sz w:val="28"/>
          <w:cs/>
        </w:rPr>
        <w:t xml:space="preserve">เป็น </w:t>
      </w:r>
      <w:r w:rsidR="00663765">
        <w:rPr>
          <w:rFonts w:asciiTheme="majorBidi" w:hAnsiTheme="majorBidi" w:cstheme="majorBidi"/>
          <w:sz w:val="28"/>
        </w:rPr>
        <w:t xml:space="preserve">comparator </w:t>
      </w:r>
      <w:r>
        <w:rPr>
          <w:rFonts w:asciiTheme="majorBidi" w:hAnsiTheme="majorBidi" w:cstheme="majorBidi" w:hint="cs"/>
          <w:sz w:val="28"/>
          <w:cs/>
        </w:rPr>
        <w:t>แทน</w:t>
      </w:r>
      <w:r w:rsidR="00663765">
        <w:rPr>
          <w:rFonts w:asciiTheme="majorBidi" w:hAnsiTheme="majorBidi" w:cstheme="majorBidi"/>
          <w:sz w:val="28"/>
        </w:rPr>
        <w:t xml:space="preserve"> </w:t>
      </w:r>
      <w:r w:rsidR="00FD5961" w:rsidRPr="00663765">
        <w:rPr>
          <w:rFonts w:asciiTheme="majorBidi" w:hAnsiTheme="majorBidi" w:cstheme="majorBidi" w:hint="cs"/>
          <w:sz w:val="28"/>
          <w:cs/>
        </w:rPr>
        <w:t xml:space="preserve">เนื่องจากโดยส่วนใหญ่ ถ้าผู้ป่วยเกิดอาการดื้อ หรือไม่ทนต่อยา </w:t>
      </w:r>
      <w:r w:rsidR="00FD5961" w:rsidRPr="00663765">
        <w:rPr>
          <w:rFonts w:asciiTheme="majorBidi" w:hAnsiTheme="majorBidi" w:cstheme="majorBidi"/>
          <w:sz w:val="28"/>
        </w:rPr>
        <w:t xml:space="preserve">Imatinib </w:t>
      </w:r>
      <w:r w:rsidR="00FD5961" w:rsidRPr="00663765">
        <w:rPr>
          <w:rFonts w:asciiTheme="majorBidi" w:hAnsiTheme="majorBidi" w:cstheme="majorBidi" w:hint="cs"/>
          <w:sz w:val="28"/>
          <w:cs/>
        </w:rPr>
        <w:t xml:space="preserve">แพทย์ก็จะจ่ายยา </w:t>
      </w:r>
      <w:r w:rsidR="00FD5961" w:rsidRPr="00663765">
        <w:rPr>
          <w:rFonts w:asciiTheme="majorBidi" w:hAnsiTheme="majorBidi" w:cstheme="majorBidi"/>
          <w:sz w:val="28"/>
        </w:rPr>
        <w:t xml:space="preserve">second </w:t>
      </w:r>
      <w:r w:rsidR="00FF7065" w:rsidRPr="00663765">
        <w:rPr>
          <w:rFonts w:asciiTheme="majorBidi" w:hAnsiTheme="majorBidi" w:cstheme="majorBidi"/>
          <w:sz w:val="28"/>
        </w:rPr>
        <w:t>line TKI</w:t>
      </w:r>
      <w:r w:rsidR="00FD5961" w:rsidRPr="00663765">
        <w:rPr>
          <w:rFonts w:asciiTheme="majorBidi" w:hAnsiTheme="majorBidi" w:cstheme="majorBidi"/>
          <w:sz w:val="28"/>
        </w:rPr>
        <w:t xml:space="preserve"> </w:t>
      </w:r>
      <w:r w:rsidR="00FD5961" w:rsidRPr="00663765">
        <w:rPr>
          <w:rFonts w:asciiTheme="majorBidi" w:hAnsiTheme="majorBidi" w:cstheme="majorBidi" w:hint="cs"/>
          <w:sz w:val="28"/>
          <w:cs/>
        </w:rPr>
        <w:t xml:space="preserve">และไม่มีการให้ </w:t>
      </w:r>
      <w:r w:rsidR="00FF7065" w:rsidRPr="00663765">
        <w:rPr>
          <w:rFonts w:asciiTheme="majorBidi" w:hAnsiTheme="majorBidi" w:cstheme="majorBidi"/>
          <w:sz w:val="28"/>
        </w:rPr>
        <w:t>hydroxyl urea</w:t>
      </w:r>
      <w:r w:rsidR="00FD5961" w:rsidRPr="00663765">
        <w:rPr>
          <w:rFonts w:asciiTheme="majorBidi" w:hAnsiTheme="majorBidi" w:cstheme="majorBidi" w:hint="cs"/>
          <w:sz w:val="28"/>
          <w:cs/>
        </w:rPr>
        <w:t xml:space="preserve"> กับผู้ป่วยเนื่องจาก</w:t>
      </w:r>
      <w:r w:rsidR="00FF7065" w:rsidRPr="00663765">
        <w:rPr>
          <w:rFonts w:asciiTheme="majorBidi" w:hAnsiTheme="majorBidi" w:cstheme="majorBidi" w:hint="cs"/>
          <w:sz w:val="28"/>
          <w:cs/>
        </w:rPr>
        <w:t xml:space="preserve">ได้ผลการรักษาต่ำ </w:t>
      </w:r>
      <w:r w:rsidR="00941A1B" w:rsidRPr="00663765">
        <w:rPr>
          <w:rFonts w:asciiTheme="majorBidi" w:hAnsiTheme="majorBidi" w:cstheme="majorBidi" w:hint="cs"/>
          <w:sz w:val="28"/>
          <w:cs/>
        </w:rPr>
        <w:t>ที่ประชุม</w:t>
      </w:r>
      <w:r w:rsidR="00FF7065" w:rsidRPr="00663765">
        <w:rPr>
          <w:rFonts w:asciiTheme="majorBidi" w:hAnsiTheme="majorBidi" w:cstheme="majorBidi" w:hint="cs"/>
          <w:sz w:val="28"/>
          <w:cs/>
        </w:rPr>
        <w:t>จึงมีข้อ</w:t>
      </w:r>
      <w:r w:rsidR="00941A1B" w:rsidRPr="00663765">
        <w:rPr>
          <w:rFonts w:asciiTheme="majorBidi" w:hAnsiTheme="majorBidi" w:cstheme="majorBidi" w:hint="cs"/>
          <w:sz w:val="28"/>
          <w:cs/>
        </w:rPr>
        <w:t xml:space="preserve">สรุปว่า </w:t>
      </w:r>
      <w:r w:rsidR="00FF7065" w:rsidRPr="00663765">
        <w:rPr>
          <w:rFonts w:asciiTheme="majorBidi" w:hAnsiTheme="majorBidi" w:cstheme="majorBidi" w:hint="cs"/>
          <w:sz w:val="28"/>
          <w:cs/>
        </w:rPr>
        <w:t xml:space="preserve">เห็นด้วยกับข้อเสนอนี้ คือ เปลี่ยน </w:t>
      </w:r>
      <w:r w:rsidR="00FF7065" w:rsidRPr="00663765">
        <w:rPr>
          <w:rFonts w:asciiTheme="majorBidi" w:hAnsiTheme="majorBidi" w:cstheme="majorBidi"/>
          <w:sz w:val="28"/>
        </w:rPr>
        <w:t xml:space="preserve">comparator </w:t>
      </w:r>
      <w:r w:rsidR="00FF7065" w:rsidRPr="00663765">
        <w:rPr>
          <w:rFonts w:asciiTheme="majorBidi" w:hAnsiTheme="majorBidi" w:cstheme="majorBidi" w:hint="cs"/>
          <w:sz w:val="28"/>
          <w:cs/>
        </w:rPr>
        <w:t xml:space="preserve">เป็น </w:t>
      </w:r>
      <w:r w:rsidR="00FF7065" w:rsidRPr="00663765">
        <w:rPr>
          <w:rFonts w:asciiTheme="majorBidi" w:hAnsiTheme="majorBidi" w:cstheme="majorBidi"/>
          <w:sz w:val="28"/>
        </w:rPr>
        <w:t>high dose Imatinib</w:t>
      </w:r>
    </w:p>
    <w:p w:rsidR="00FF7065" w:rsidRPr="00FF7065" w:rsidRDefault="00FF7065" w:rsidP="00826BE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ประเด็นเกี่ยว</w:t>
      </w:r>
      <w:r w:rsidR="00663765">
        <w:rPr>
          <w:rFonts w:asciiTheme="majorBidi" w:hAnsiTheme="majorBidi" w:cstheme="majorBidi" w:hint="cs"/>
          <w:sz w:val="28"/>
          <w:cs/>
        </w:rPr>
        <w:t xml:space="preserve">ความเหมาะสมของ </w:t>
      </w:r>
      <w:r w:rsidR="00663765">
        <w:rPr>
          <w:rFonts w:asciiTheme="majorBidi" w:hAnsiTheme="majorBidi" w:cstheme="majorBidi"/>
          <w:sz w:val="28"/>
        </w:rPr>
        <w:t xml:space="preserve">Markov Model  </w:t>
      </w:r>
      <w:r w:rsidR="00663765">
        <w:rPr>
          <w:rFonts w:asciiTheme="majorBidi" w:hAnsiTheme="majorBidi" w:cstheme="majorBidi" w:hint="cs"/>
          <w:sz w:val="28"/>
          <w:cs/>
        </w:rPr>
        <w:t xml:space="preserve">ผู้เชี่ยวชาญมีความเห็นว่า  </w:t>
      </w:r>
      <w:r w:rsidR="00663765">
        <w:rPr>
          <w:rFonts w:asciiTheme="majorBidi" w:hAnsiTheme="majorBidi" w:cstheme="majorBidi"/>
          <w:sz w:val="28"/>
        </w:rPr>
        <w:t xml:space="preserve">Markov model </w:t>
      </w:r>
      <w:r w:rsidR="00663765">
        <w:rPr>
          <w:rFonts w:asciiTheme="majorBidi" w:hAnsiTheme="majorBidi" w:cstheme="majorBidi" w:hint="cs"/>
          <w:sz w:val="28"/>
          <w:cs/>
        </w:rPr>
        <w:t xml:space="preserve">ขาดความสมบูรณ์ไปในบางจุด กล่าวคือ การ </w:t>
      </w:r>
      <w:r>
        <w:rPr>
          <w:rFonts w:asciiTheme="majorBidi" w:hAnsiTheme="majorBidi" w:cstheme="majorBidi"/>
          <w:sz w:val="28"/>
        </w:rPr>
        <w:t xml:space="preserve">progress </w:t>
      </w:r>
      <w:r>
        <w:rPr>
          <w:rFonts w:asciiTheme="majorBidi" w:hAnsiTheme="majorBidi" w:cstheme="majorBidi" w:hint="cs"/>
          <w:sz w:val="28"/>
          <w:cs/>
        </w:rPr>
        <w:t>ของโรค</w:t>
      </w:r>
      <w:r w:rsidR="00663765">
        <w:rPr>
          <w:rFonts w:asciiTheme="majorBidi" w:hAnsiTheme="majorBidi" w:cstheme="majorBidi" w:hint="cs"/>
          <w:sz w:val="28"/>
          <w:cs/>
        </w:rPr>
        <w:t>ที่</w:t>
      </w:r>
      <w:r>
        <w:rPr>
          <w:rFonts w:asciiTheme="majorBidi" w:hAnsiTheme="majorBidi" w:cstheme="majorBidi" w:hint="cs"/>
          <w:sz w:val="28"/>
          <w:cs/>
        </w:rPr>
        <w:t xml:space="preserve">เปลี่ยนจากระยะ </w:t>
      </w:r>
      <w:r>
        <w:rPr>
          <w:rFonts w:asciiTheme="majorBidi" w:hAnsiTheme="majorBidi" w:cstheme="majorBidi"/>
          <w:sz w:val="28"/>
        </w:rPr>
        <w:t xml:space="preserve">chronic phase </w:t>
      </w:r>
      <w:r>
        <w:rPr>
          <w:rFonts w:asciiTheme="majorBidi" w:hAnsiTheme="majorBidi" w:cstheme="majorBidi" w:hint="cs"/>
          <w:sz w:val="28"/>
          <w:cs/>
        </w:rPr>
        <w:t xml:space="preserve">ข้ามไปสู่ระยะสุดท้ายคือ </w:t>
      </w:r>
      <w:r>
        <w:rPr>
          <w:rFonts w:asciiTheme="majorBidi" w:hAnsiTheme="majorBidi" w:cstheme="majorBidi"/>
          <w:sz w:val="28"/>
        </w:rPr>
        <w:t xml:space="preserve">blast phase </w:t>
      </w:r>
      <w:r>
        <w:rPr>
          <w:rFonts w:asciiTheme="majorBidi" w:hAnsiTheme="majorBidi" w:cstheme="majorBidi" w:hint="cs"/>
          <w:sz w:val="28"/>
          <w:cs/>
        </w:rPr>
        <w:t xml:space="preserve">ใน </w:t>
      </w:r>
      <w:r>
        <w:rPr>
          <w:rFonts w:asciiTheme="majorBidi" w:hAnsiTheme="majorBidi" w:cstheme="majorBidi"/>
          <w:sz w:val="28"/>
        </w:rPr>
        <w:t xml:space="preserve">Markov model </w:t>
      </w:r>
      <w:r>
        <w:rPr>
          <w:rFonts w:asciiTheme="majorBidi" w:hAnsiTheme="majorBidi" w:cstheme="majorBidi" w:hint="cs"/>
          <w:sz w:val="28"/>
          <w:cs/>
        </w:rPr>
        <w:t>ในความเ</w:t>
      </w:r>
      <w:r w:rsidR="00663765">
        <w:rPr>
          <w:rFonts w:asciiTheme="majorBidi" w:hAnsiTheme="majorBidi" w:cstheme="majorBidi" w:hint="cs"/>
          <w:sz w:val="28"/>
          <w:cs/>
        </w:rPr>
        <w:t>ป็นจริงมีโอกาสเกิดขึ้นได้ แต่</w:t>
      </w:r>
      <w:r>
        <w:rPr>
          <w:rFonts w:asciiTheme="majorBidi" w:hAnsiTheme="majorBidi" w:cstheme="majorBidi" w:hint="cs"/>
          <w:sz w:val="28"/>
          <w:cs/>
        </w:rPr>
        <w:t>ส่วนใหญ่นั้นจะเกิดขึ้นได้ในกรณี</w:t>
      </w:r>
      <w:r w:rsidR="00173B49">
        <w:rPr>
          <w:rFonts w:asciiTheme="majorBidi" w:hAnsiTheme="majorBidi" w:cstheme="majorBidi" w:hint="cs"/>
          <w:sz w:val="28"/>
          <w:cs/>
        </w:rPr>
        <w:t xml:space="preserve">ที่มีการเกิด </w:t>
      </w:r>
      <w:r w:rsidR="00173B49">
        <w:rPr>
          <w:rFonts w:asciiTheme="majorBidi" w:hAnsiTheme="majorBidi" w:cstheme="majorBidi"/>
          <w:sz w:val="28"/>
        </w:rPr>
        <w:t xml:space="preserve">mutation </w:t>
      </w:r>
      <w:r w:rsidR="00173B49">
        <w:rPr>
          <w:rFonts w:asciiTheme="majorBidi" w:hAnsiTheme="majorBidi" w:cstheme="majorBidi" w:hint="cs"/>
          <w:sz w:val="28"/>
          <w:cs/>
        </w:rPr>
        <w:t>ในยีนของคนไข้ (</w:t>
      </w:r>
      <w:r w:rsidR="00173B49">
        <w:rPr>
          <w:rFonts w:asciiTheme="majorBidi" w:hAnsiTheme="majorBidi" w:cstheme="majorBidi"/>
          <w:sz w:val="28"/>
        </w:rPr>
        <w:t xml:space="preserve">T315I) </w:t>
      </w:r>
      <w:r w:rsidR="00173B49">
        <w:rPr>
          <w:rFonts w:asciiTheme="majorBidi" w:hAnsiTheme="majorBidi" w:cstheme="majorBidi" w:hint="cs"/>
          <w:sz w:val="28"/>
          <w:cs/>
        </w:rPr>
        <w:t xml:space="preserve">ซึ่งจะทำให้ผู้ป่วยไม่ตอบสนองต่อการรักษาด้วยยา </w:t>
      </w:r>
      <w:r w:rsidR="00173B49">
        <w:rPr>
          <w:rFonts w:asciiTheme="majorBidi" w:hAnsiTheme="majorBidi" w:cstheme="majorBidi"/>
          <w:sz w:val="28"/>
        </w:rPr>
        <w:t xml:space="preserve">TKI </w:t>
      </w:r>
      <w:r w:rsidR="00173B49">
        <w:rPr>
          <w:rFonts w:asciiTheme="majorBidi" w:hAnsiTheme="majorBidi" w:cstheme="majorBidi" w:hint="cs"/>
          <w:sz w:val="28"/>
          <w:cs/>
        </w:rPr>
        <w:t>ทุกชนิด</w:t>
      </w:r>
      <w:r w:rsidR="00826BED">
        <w:rPr>
          <w:rFonts w:asciiTheme="majorBidi" w:hAnsiTheme="majorBidi" w:cstheme="majorBidi"/>
          <w:sz w:val="28"/>
        </w:rPr>
        <w:t xml:space="preserve"> </w:t>
      </w:r>
      <w:r w:rsidR="00826BED">
        <w:rPr>
          <w:rFonts w:asciiTheme="majorBidi" w:hAnsiTheme="majorBidi" w:cstheme="majorBidi" w:hint="cs"/>
          <w:sz w:val="28"/>
          <w:cs/>
        </w:rPr>
        <w:t xml:space="preserve">ที่ประชุมจึงมีมติตรงกันว่าสามารถ </w:t>
      </w:r>
      <w:r w:rsidR="00826BED">
        <w:rPr>
          <w:rFonts w:asciiTheme="majorBidi" w:hAnsiTheme="majorBidi" w:cstheme="majorBidi"/>
          <w:sz w:val="28"/>
        </w:rPr>
        <w:t xml:space="preserve">ignore </w:t>
      </w:r>
      <w:r w:rsidR="002D5932">
        <w:rPr>
          <w:rFonts w:asciiTheme="majorBidi" w:hAnsiTheme="majorBidi" w:cstheme="majorBidi" w:hint="cs"/>
          <w:sz w:val="28"/>
          <w:cs/>
        </w:rPr>
        <w:t>ส่วนนี้ไปได้</w:t>
      </w:r>
      <w:r w:rsidR="00663765">
        <w:rPr>
          <w:rFonts w:asciiTheme="majorBidi" w:hAnsiTheme="majorBidi" w:cstheme="majorBidi" w:hint="cs"/>
          <w:sz w:val="28"/>
          <w:cs/>
        </w:rPr>
        <w:t xml:space="preserve"> เนื่องจากหากอุบัติการณ์การเกิด </w:t>
      </w:r>
      <w:r w:rsidR="00663765">
        <w:rPr>
          <w:rFonts w:asciiTheme="majorBidi" w:hAnsiTheme="majorBidi" w:cstheme="majorBidi"/>
          <w:sz w:val="28"/>
        </w:rPr>
        <w:t xml:space="preserve">mutation </w:t>
      </w:r>
      <w:r w:rsidR="00663765">
        <w:rPr>
          <w:rFonts w:asciiTheme="majorBidi" w:hAnsiTheme="majorBidi" w:cstheme="majorBidi" w:hint="cs"/>
          <w:sz w:val="28"/>
          <w:cs/>
        </w:rPr>
        <w:t xml:space="preserve">ดังกล่าวเกิดขึ้นน้อย ซึ่งก็จะไม่มีผลต่อการคำนวณใน </w:t>
      </w:r>
      <w:r w:rsidR="00663765">
        <w:rPr>
          <w:rFonts w:asciiTheme="majorBidi" w:hAnsiTheme="majorBidi" w:cstheme="majorBidi"/>
          <w:sz w:val="28"/>
        </w:rPr>
        <w:t xml:space="preserve">model </w:t>
      </w:r>
      <w:r w:rsidR="00663765">
        <w:rPr>
          <w:rFonts w:asciiTheme="majorBidi" w:hAnsiTheme="majorBidi" w:cstheme="majorBidi" w:hint="cs"/>
          <w:sz w:val="28"/>
          <w:cs/>
        </w:rPr>
        <w:t xml:space="preserve">และประเด็นที่สอง ถึงแม้อุบัติการณ์การเกิด </w:t>
      </w:r>
      <w:r w:rsidR="00663765">
        <w:rPr>
          <w:rFonts w:asciiTheme="majorBidi" w:hAnsiTheme="majorBidi" w:cstheme="majorBidi"/>
          <w:sz w:val="28"/>
        </w:rPr>
        <w:t xml:space="preserve">T315I mutation </w:t>
      </w:r>
      <w:r w:rsidR="00663765">
        <w:rPr>
          <w:rFonts w:asciiTheme="majorBidi" w:hAnsiTheme="majorBidi" w:cstheme="majorBidi" w:hint="cs"/>
          <w:sz w:val="28"/>
          <w:cs/>
        </w:rPr>
        <w:t xml:space="preserve">จะสูงแต่ก็จะไม่ทำให้เกิดความได้เปรียบเสียเปรียบของแต่ละยา เนื่องจาก ผู้ป่วยที่มี </w:t>
      </w:r>
      <w:r w:rsidR="00663765">
        <w:rPr>
          <w:rFonts w:asciiTheme="majorBidi" w:hAnsiTheme="majorBidi" w:cstheme="majorBidi"/>
          <w:sz w:val="28"/>
        </w:rPr>
        <w:t xml:space="preserve">T315I mutation </w:t>
      </w:r>
      <w:r w:rsidR="00663765">
        <w:rPr>
          <w:rFonts w:asciiTheme="majorBidi" w:hAnsiTheme="majorBidi" w:cstheme="majorBidi" w:hint="cs"/>
          <w:sz w:val="28"/>
          <w:cs/>
        </w:rPr>
        <w:t xml:space="preserve">จะไม่ตอบสนองต่อการรักษาด้วยยา </w:t>
      </w:r>
      <w:r w:rsidR="00663765">
        <w:rPr>
          <w:rFonts w:asciiTheme="majorBidi" w:hAnsiTheme="majorBidi" w:cstheme="majorBidi"/>
          <w:sz w:val="28"/>
        </w:rPr>
        <w:t xml:space="preserve">TKI </w:t>
      </w:r>
      <w:r w:rsidR="00663765">
        <w:rPr>
          <w:rFonts w:asciiTheme="majorBidi" w:hAnsiTheme="majorBidi" w:cstheme="majorBidi" w:hint="cs"/>
          <w:sz w:val="28"/>
          <w:cs/>
        </w:rPr>
        <w:t>ทุกชนิด</w:t>
      </w:r>
    </w:p>
    <w:p w:rsidR="004E251C" w:rsidRDefault="002D5932" w:rsidP="00C33F9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</w:rPr>
      </w:pPr>
      <w:r w:rsidRPr="004E251C">
        <w:rPr>
          <w:rFonts w:asciiTheme="majorBidi" w:hAnsiTheme="majorBidi" w:cstheme="majorBidi" w:hint="cs"/>
          <w:sz w:val="28"/>
          <w:cs/>
        </w:rPr>
        <w:t xml:space="preserve">ผู้เชี่ยวชาญได้เสนอให้เปลี่ยน </w:t>
      </w:r>
      <w:r w:rsidRPr="004E251C">
        <w:rPr>
          <w:rFonts w:asciiTheme="majorBidi" w:hAnsiTheme="majorBidi" w:cstheme="majorBidi"/>
          <w:sz w:val="28"/>
        </w:rPr>
        <w:t xml:space="preserve">parameter </w:t>
      </w:r>
      <w:r w:rsidRPr="004E251C">
        <w:rPr>
          <w:rFonts w:asciiTheme="majorBidi" w:hAnsiTheme="majorBidi" w:cstheme="majorBidi" w:hint="cs"/>
          <w:sz w:val="28"/>
          <w:cs/>
        </w:rPr>
        <w:t xml:space="preserve">ที่เป็นตัวชี้วัดประสิทธิผลของยา จากค่า </w:t>
      </w:r>
      <w:r w:rsidRPr="004E251C">
        <w:rPr>
          <w:rFonts w:asciiTheme="majorBidi" w:hAnsiTheme="majorBidi" w:cstheme="majorBidi"/>
          <w:sz w:val="28"/>
        </w:rPr>
        <w:t>MCyR</w:t>
      </w:r>
      <w:r w:rsidRPr="004E251C">
        <w:rPr>
          <w:rFonts w:asciiTheme="majorBidi" w:hAnsiTheme="majorBidi" w:cstheme="majorBidi" w:hint="cs"/>
          <w:sz w:val="28"/>
          <w:cs/>
        </w:rPr>
        <w:t xml:space="preserve"> </w:t>
      </w:r>
      <w:r w:rsidRPr="004E251C">
        <w:rPr>
          <w:rFonts w:asciiTheme="majorBidi" w:hAnsiTheme="majorBidi" w:cstheme="majorBidi"/>
          <w:sz w:val="28"/>
        </w:rPr>
        <w:t xml:space="preserve">(major cytogenetic response, </w:t>
      </w:r>
      <w:r w:rsidRPr="004E251C">
        <w:rPr>
          <w:rFonts w:asciiTheme="majorBidi" w:hAnsiTheme="majorBidi" w:cstheme="majorBidi" w:hint="cs"/>
          <w:sz w:val="28"/>
          <w:cs/>
        </w:rPr>
        <w:t xml:space="preserve">หมายถึง การพบปริมาณ </w:t>
      </w:r>
      <w:r w:rsidRPr="004E251C">
        <w:rPr>
          <w:rFonts w:asciiTheme="majorBidi" w:hAnsiTheme="majorBidi" w:cstheme="majorBidi"/>
          <w:sz w:val="28"/>
        </w:rPr>
        <w:t>Ph</w:t>
      </w:r>
      <w:r w:rsidRPr="004E251C">
        <w:rPr>
          <w:rFonts w:asciiTheme="majorBidi" w:hAnsiTheme="majorBidi" w:cstheme="majorBidi"/>
          <w:sz w:val="28"/>
          <w:vertAlign w:val="superscript"/>
        </w:rPr>
        <w:t>+</w:t>
      </w:r>
      <w:r w:rsidRPr="004E251C">
        <w:rPr>
          <w:rFonts w:asciiTheme="majorBidi" w:hAnsiTheme="majorBidi" w:cstheme="majorBidi"/>
          <w:sz w:val="28"/>
        </w:rPr>
        <w:t xml:space="preserve"> cells </w:t>
      </w:r>
      <w:r w:rsidRPr="004E251C">
        <w:rPr>
          <w:rFonts w:asciiTheme="majorBidi" w:hAnsiTheme="majorBidi" w:cstheme="majorBidi" w:hint="cs"/>
          <w:sz w:val="28"/>
          <w:cs/>
        </w:rPr>
        <w:t>ระหว่าง</w:t>
      </w:r>
      <w:r w:rsidRPr="004E251C">
        <w:rPr>
          <w:rFonts w:asciiTheme="majorBidi" w:hAnsiTheme="majorBidi" w:cstheme="majorBidi"/>
          <w:sz w:val="28"/>
        </w:rPr>
        <w:t xml:space="preserve"> 1-35%) </w:t>
      </w:r>
      <w:r w:rsidRPr="004E251C">
        <w:rPr>
          <w:rFonts w:asciiTheme="majorBidi" w:hAnsiTheme="majorBidi" w:cstheme="majorBidi" w:hint="cs"/>
          <w:sz w:val="28"/>
          <w:cs/>
        </w:rPr>
        <w:t xml:space="preserve">เป็นค่า </w:t>
      </w:r>
      <w:r w:rsidRPr="004E251C">
        <w:rPr>
          <w:rFonts w:asciiTheme="majorBidi" w:hAnsiTheme="majorBidi" w:cstheme="majorBidi"/>
          <w:sz w:val="28"/>
        </w:rPr>
        <w:t xml:space="preserve">CCyR (complete cytogenetic response </w:t>
      </w:r>
      <w:r w:rsidRPr="004E251C">
        <w:rPr>
          <w:rFonts w:asciiTheme="majorBidi" w:hAnsiTheme="majorBidi" w:cstheme="majorBidi" w:hint="cs"/>
          <w:sz w:val="28"/>
          <w:cs/>
        </w:rPr>
        <w:t xml:space="preserve">หมายถึง ตรวจไม่พบ </w:t>
      </w:r>
      <w:r w:rsidRPr="004E251C">
        <w:rPr>
          <w:rFonts w:asciiTheme="majorBidi" w:hAnsiTheme="majorBidi" w:cstheme="majorBidi"/>
          <w:sz w:val="28"/>
        </w:rPr>
        <w:t>Ph</w:t>
      </w:r>
      <w:r w:rsidRPr="004E251C">
        <w:rPr>
          <w:rFonts w:asciiTheme="majorBidi" w:hAnsiTheme="majorBidi" w:cstheme="majorBidi"/>
          <w:sz w:val="28"/>
          <w:vertAlign w:val="superscript"/>
        </w:rPr>
        <w:t xml:space="preserve">+ </w:t>
      </w:r>
      <w:r w:rsidRPr="004E251C">
        <w:rPr>
          <w:rFonts w:asciiTheme="majorBidi" w:hAnsiTheme="majorBidi" w:cstheme="majorBidi"/>
          <w:sz w:val="28"/>
        </w:rPr>
        <w:t xml:space="preserve">cells </w:t>
      </w:r>
      <w:r w:rsidRPr="004E251C">
        <w:rPr>
          <w:rFonts w:asciiTheme="majorBidi" w:hAnsiTheme="majorBidi" w:cstheme="majorBidi" w:hint="cs"/>
          <w:sz w:val="28"/>
          <w:cs/>
        </w:rPr>
        <w:t>หรือ 0</w:t>
      </w:r>
      <w:r w:rsidRPr="004E251C">
        <w:rPr>
          <w:rFonts w:asciiTheme="majorBidi" w:hAnsiTheme="majorBidi" w:cstheme="majorBidi"/>
          <w:sz w:val="28"/>
        </w:rPr>
        <w:t xml:space="preserve">%) </w:t>
      </w:r>
      <w:r w:rsidRPr="004E251C">
        <w:rPr>
          <w:rFonts w:asciiTheme="majorBidi" w:hAnsiTheme="majorBidi" w:cstheme="majorBidi" w:hint="cs"/>
          <w:sz w:val="28"/>
          <w:cs/>
        </w:rPr>
        <w:t xml:space="preserve">เนื่องจากค่า </w:t>
      </w:r>
      <w:r w:rsidRPr="004E251C">
        <w:rPr>
          <w:rFonts w:asciiTheme="majorBidi" w:hAnsiTheme="majorBidi" w:cstheme="majorBidi"/>
          <w:sz w:val="28"/>
        </w:rPr>
        <w:t xml:space="preserve">MCyR </w:t>
      </w:r>
      <w:r w:rsidRPr="004E251C">
        <w:rPr>
          <w:rFonts w:asciiTheme="majorBidi" w:hAnsiTheme="majorBidi" w:cstheme="majorBidi" w:hint="cs"/>
          <w:sz w:val="28"/>
          <w:cs/>
        </w:rPr>
        <w:t>เป็นหน่วยที่ใช้วัดประสิทธิผลของยา</w:t>
      </w:r>
      <w:r w:rsidR="00663765">
        <w:rPr>
          <w:rFonts w:asciiTheme="majorBidi" w:hAnsiTheme="majorBidi" w:cstheme="majorBidi" w:hint="cs"/>
          <w:sz w:val="28"/>
          <w:cs/>
        </w:rPr>
        <w:t>ที่เพิ่งจะค้นพบ</w:t>
      </w:r>
      <w:r w:rsidRPr="004E251C">
        <w:rPr>
          <w:rFonts w:asciiTheme="majorBidi" w:hAnsiTheme="majorBidi" w:cstheme="majorBidi" w:hint="cs"/>
          <w:sz w:val="28"/>
          <w:cs/>
        </w:rPr>
        <w:t xml:space="preserve">เมื่อหลายปีก่อน ซึ่งในปัจจุบันยา </w:t>
      </w:r>
      <w:r w:rsidRPr="004E251C">
        <w:rPr>
          <w:rFonts w:asciiTheme="majorBidi" w:hAnsiTheme="majorBidi" w:cstheme="majorBidi"/>
          <w:sz w:val="28"/>
        </w:rPr>
        <w:t xml:space="preserve">TKI </w:t>
      </w:r>
      <w:r w:rsidRPr="004E251C">
        <w:rPr>
          <w:rFonts w:asciiTheme="majorBidi" w:hAnsiTheme="majorBidi" w:cstheme="majorBidi" w:hint="cs"/>
          <w:sz w:val="28"/>
          <w:cs/>
        </w:rPr>
        <w:t>ได้รับการพัฒนามากขึ้นทำให้ปร</w:t>
      </w:r>
      <w:r w:rsidR="004E251C">
        <w:rPr>
          <w:rFonts w:asciiTheme="majorBidi" w:hAnsiTheme="majorBidi" w:cstheme="majorBidi" w:hint="cs"/>
          <w:sz w:val="28"/>
          <w:cs/>
        </w:rPr>
        <w:t xml:space="preserve">ะสิทธิผลในการรักษาผู้ป่วยดีขึ้น การวัดค่า </w:t>
      </w:r>
      <w:r w:rsidR="004E251C">
        <w:rPr>
          <w:rFonts w:asciiTheme="majorBidi" w:hAnsiTheme="majorBidi" w:cstheme="majorBidi"/>
          <w:sz w:val="28"/>
        </w:rPr>
        <w:t xml:space="preserve">CCyR </w:t>
      </w:r>
      <w:r w:rsidR="004E251C">
        <w:rPr>
          <w:rFonts w:asciiTheme="majorBidi" w:hAnsiTheme="majorBidi" w:cstheme="majorBidi" w:hint="cs"/>
          <w:sz w:val="28"/>
          <w:cs/>
        </w:rPr>
        <w:t xml:space="preserve">จึงเป็น </w:t>
      </w:r>
      <w:r w:rsidR="004E251C">
        <w:rPr>
          <w:rFonts w:asciiTheme="majorBidi" w:hAnsiTheme="majorBidi" w:cstheme="majorBidi"/>
          <w:sz w:val="28"/>
        </w:rPr>
        <w:t xml:space="preserve">parameter </w:t>
      </w:r>
      <w:r w:rsidR="004E251C">
        <w:rPr>
          <w:rFonts w:asciiTheme="majorBidi" w:hAnsiTheme="majorBidi" w:cstheme="majorBidi" w:hint="cs"/>
          <w:sz w:val="28"/>
          <w:cs/>
        </w:rPr>
        <w:t>ที่เหมาะสมมากกว่า</w:t>
      </w:r>
      <w:r w:rsidR="00663765">
        <w:rPr>
          <w:rFonts w:asciiTheme="majorBidi" w:hAnsiTheme="majorBidi" w:cstheme="majorBidi" w:hint="cs"/>
          <w:sz w:val="28"/>
          <w:cs/>
        </w:rPr>
        <w:t xml:space="preserve"> เพราะในปัจจุบันแพทย์จะประเมินการรักษาผู้ป่วยโดยการใช้ค่า </w:t>
      </w:r>
      <w:r w:rsidR="00663765">
        <w:rPr>
          <w:rFonts w:asciiTheme="majorBidi" w:hAnsiTheme="majorBidi" w:cstheme="majorBidi"/>
          <w:sz w:val="28"/>
        </w:rPr>
        <w:t xml:space="preserve">CCyR </w:t>
      </w:r>
      <w:r w:rsidR="00663765">
        <w:rPr>
          <w:rFonts w:asciiTheme="majorBidi" w:hAnsiTheme="majorBidi" w:cstheme="majorBidi" w:hint="cs"/>
          <w:sz w:val="28"/>
          <w:cs/>
        </w:rPr>
        <w:t xml:space="preserve">เป็นเกณฑ์ กล่าวคือ หากผู้ป่วยรับการรักษาด้วยยาแล้ว แต่การตอบสนองไม่ถึงเกณฑ์ </w:t>
      </w:r>
      <w:r w:rsidR="00663765">
        <w:rPr>
          <w:rFonts w:asciiTheme="majorBidi" w:hAnsiTheme="majorBidi" w:cstheme="majorBidi"/>
          <w:sz w:val="28"/>
        </w:rPr>
        <w:t xml:space="preserve">complete cytogenetic response (CCyR) </w:t>
      </w:r>
      <w:r w:rsidR="00663765">
        <w:rPr>
          <w:rFonts w:asciiTheme="majorBidi" w:hAnsiTheme="majorBidi" w:cstheme="majorBidi" w:hint="cs"/>
          <w:sz w:val="28"/>
          <w:cs/>
        </w:rPr>
        <w:t>ก็จะถือว่าการรักษานั้นไม่ได้ผล และต้องเปลี่ยนยาใหม่</w:t>
      </w:r>
    </w:p>
    <w:p w:rsidR="00EA47CD" w:rsidRPr="00057776" w:rsidRDefault="004E251C" w:rsidP="0005777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ในที่ประชุมมีการอภิปรายเกี่ยวกับประเด็นของการ </w:t>
      </w:r>
      <w:r>
        <w:rPr>
          <w:rFonts w:asciiTheme="majorBidi" w:hAnsiTheme="majorBidi" w:cstheme="majorBidi"/>
          <w:sz w:val="28"/>
        </w:rPr>
        <w:t>included papers</w:t>
      </w:r>
      <w:r>
        <w:rPr>
          <w:rFonts w:asciiTheme="majorBidi" w:hAnsiTheme="majorBidi" w:cstheme="majorBidi" w:hint="cs"/>
          <w:sz w:val="28"/>
          <w:cs/>
        </w:rPr>
        <w:t xml:space="preserve"> ที่นำเข้ามาใน </w:t>
      </w:r>
      <w:r>
        <w:rPr>
          <w:rFonts w:asciiTheme="majorBidi" w:hAnsiTheme="majorBidi" w:cstheme="majorBidi"/>
          <w:sz w:val="28"/>
        </w:rPr>
        <w:t xml:space="preserve">analysis </w:t>
      </w:r>
      <w:r>
        <w:rPr>
          <w:rFonts w:asciiTheme="majorBidi" w:hAnsiTheme="majorBidi" w:cstheme="majorBidi" w:hint="cs"/>
          <w:sz w:val="28"/>
          <w:cs/>
        </w:rPr>
        <w:t xml:space="preserve">ว่าควรจะแยกกลุ่มคนไข้ที่เป็นกลุ่ม </w:t>
      </w:r>
      <w:r>
        <w:rPr>
          <w:rFonts w:asciiTheme="majorBidi" w:hAnsiTheme="majorBidi" w:cstheme="majorBidi"/>
          <w:sz w:val="28"/>
        </w:rPr>
        <w:t xml:space="preserve">Resistant </w:t>
      </w:r>
      <w:r>
        <w:rPr>
          <w:rFonts w:asciiTheme="majorBidi" w:hAnsiTheme="majorBidi" w:cstheme="majorBidi" w:hint="cs"/>
          <w:sz w:val="28"/>
          <w:cs/>
        </w:rPr>
        <w:t>มาเปรียบเทียบกันเนื่องจาก ก</w:t>
      </w:r>
      <w:r w:rsidR="001B0D03">
        <w:rPr>
          <w:rFonts w:asciiTheme="majorBidi" w:hAnsiTheme="majorBidi" w:cstheme="majorBidi" w:hint="cs"/>
          <w:sz w:val="28"/>
          <w:cs/>
        </w:rPr>
        <w:t xml:space="preserve">ลุ่มคนไข้ที่ </w:t>
      </w:r>
      <w:r w:rsidR="001B0D03">
        <w:rPr>
          <w:rFonts w:asciiTheme="majorBidi" w:hAnsiTheme="majorBidi" w:cstheme="majorBidi"/>
          <w:sz w:val="28"/>
        </w:rPr>
        <w:t xml:space="preserve">included </w:t>
      </w:r>
      <w:r w:rsidR="001B0D03">
        <w:rPr>
          <w:rFonts w:asciiTheme="majorBidi" w:hAnsiTheme="majorBidi" w:cstheme="majorBidi" w:hint="cs"/>
          <w:sz w:val="28"/>
          <w:cs/>
        </w:rPr>
        <w:t xml:space="preserve">เข้ามา ใน </w:t>
      </w:r>
      <w:r w:rsidR="001B0D03">
        <w:rPr>
          <w:rFonts w:asciiTheme="majorBidi" w:hAnsiTheme="majorBidi" w:cstheme="majorBidi"/>
          <w:sz w:val="28"/>
        </w:rPr>
        <w:t xml:space="preserve">clinical trails </w:t>
      </w:r>
      <w:r w:rsidR="001B0D03">
        <w:rPr>
          <w:rFonts w:asciiTheme="majorBidi" w:hAnsiTheme="majorBidi" w:cstheme="majorBidi" w:hint="cs"/>
          <w:sz w:val="28"/>
          <w:cs/>
        </w:rPr>
        <w:t xml:space="preserve"> อาจแตกต่างกัน ในแต่ละการศึกษาอาจจะมี </w:t>
      </w:r>
      <w:r w:rsidR="001B0D03">
        <w:rPr>
          <w:rFonts w:asciiTheme="majorBidi" w:hAnsiTheme="majorBidi" w:cstheme="majorBidi"/>
          <w:sz w:val="28"/>
        </w:rPr>
        <w:t xml:space="preserve">inclusion criteria </w:t>
      </w:r>
      <w:r w:rsidR="001B0D03">
        <w:rPr>
          <w:rFonts w:asciiTheme="majorBidi" w:hAnsiTheme="majorBidi" w:cstheme="majorBidi" w:hint="cs"/>
          <w:sz w:val="28"/>
          <w:cs/>
        </w:rPr>
        <w:t xml:space="preserve">และ มี </w:t>
      </w:r>
      <w:r w:rsidR="001B0D03">
        <w:rPr>
          <w:rFonts w:asciiTheme="majorBidi" w:hAnsiTheme="majorBidi" w:cstheme="majorBidi"/>
          <w:sz w:val="28"/>
        </w:rPr>
        <w:t xml:space="preserve">definition </w:t>
      </w:r>
      <w:r w:rsidR="001B0D03">
        <w:rPr>
          <w:rFonts w:asciiTheme="majorBidi" w:hAnsiTheme="majorBidi" w:cstheme="majorBidi" w:hint="cs"/>
          <w:sz w:val="28"/>
          <w:cs/>
        </w:rPr>
        <w:t xml:space="preserve">ของคำว่า </w:t>
      </w:r>
      <w:r w:rsidR="001B0D03">
        <w:rPr>
          <w:rFonts w:asciiTheme="majorBidi" w:hAnsiTheme="majorBidi" w:cstheme="majorBidi"/>
          <w:sz w:val="28"/>
        </w:rPr>
        <w:t xml:space="preserve">resistant </w:t>
      </w:r>
      <w:r w:rsidR="001B0D03">
        <w:rPr>
          <w:rFonts w:asciiTheme="majorBidi" w:hAnsiTheme="majorBidi" w:cstheme="majorBidi" w:hint="cs"/>
          <w:sz w:val="28"/>
          <w:cs/>
        </w:rPr>
        <w:t xml:space="preserve">หรือ </w:t>
      </w:r>
      <w:r w:rsidR="001B0D03">
        <w:rPr>
          <w:rFonts w:asciiTheme="majorBidi" w:hAnsiTheme="majorBidi" w:cstheme="majorBidi"/>
          <w:sz w:val="28"/>
        </w:rPr>
        <w:t xml:space="preserve">intolerant </w:t>
      </w:r>
      <w:r w:rsidR="001B0D03">
        <w:rPr>
          <w:rFonts w:asciiTheme="majorBidi" w:hAnsiTheme="majorBidi" w:cstheme="majorBidi" w:hint="cs"/>
          <w:sz w:val="28"/>
          <w:cs/>
        </w:rPr>
        <w:t xml:space="preserve">ที่อาจจะไม่ </w:t>
      </w:r>
      <w:r w:rsidR="001B0D03">
        <w:rPr>
          <w:rFonts w:asciiTheme="majorBidi" w:hAnsiTheme="majorBidi" w:cstheme="majorBidi"/>
          <w:sz w:val="28"/>
        </w:rPr>
        <w:t xml:space="preserve">strict </w:t>
      </w:r>
      <w:r w:rsidR="001B0D03">
        <w:rPr>
          <w:rFonts w:asciiTheme="majorBidi" w:hAnsiTheme="majorBidi" w:cstheme="majorBidi" w:hint="cs"/>
          <w:sz w:val="28"/>
          <w:cs/>
        </w:rPr>
        <w:t xml:space="preserve">เท่ากัน ซึ่งอาจจะทำให้เกิดความได้เปรียบของยาบางชนิดที่ </w:t>
      </w:r>
      <w:r w:rsidR="001B0D03">
        <w:rPr>
          <w:rFonts w:asciiTheme="majorBidi" w:hAnsiTheme="majorBidi" w:cstheme="majorBidi"/>
          <w:sz w:val="28"/>
        </w:rPr>
        <w:t xml:space="preserve">included </w:t>
      </w:r>
      <w:r w:rsidR="001B0D03">
        <w:rPr>
          <w:rFonts w:asciiTheme="majorBidi" w:hAnsiTheme="majorBidi" w:cstheme="majorBidi" w:hint="cs"/>
          <w:sz w:val="28"/>
          <w:cs/>
        </w:rPr>
        <w:t xml:space="preserve">คนไข้ที่มีแนวโน้มของการตอบสนองยาที่สูงกว่าเข้ามาในการศึกษา และอาจส่งผลให้ค่า </w:t>
      </w:r>
      <w:r w:rsidR="001B0D03">
        <w:rPr>
          <w:rFonts w:asciiTheme="majorBidi" w:hAnsiTheme="majorBidi" w:cstheme="majorBidi"/>
          <w:sz w:val="28"/>
        </w:rPr>
        <w:t xml:space="preserve">CCyR </w:t>
      </w:r>
      <w:r w:rsidR="001B0D03">
        <w:rPr>
          <w:rFonts w:asciiTheme="majorBidi" w:hAnsiTheme="majorBidi" w:cstheme="majorBidi" w:hint="cs"/>
          <w:sz w:val="28"/>
          <w:cs/>
        </w:rPr>
        <w:t xml:space="preserve">สูงกว่า </w:t>
      </w:r>
      <w:r w:rsidR="001B0D03">
        <w:rPr>
          <w:rFonts w:asciiTheme="majorBidi" w:hAnsiTheme="majorBidi" w:cstheme="majorBidi"/>
          <w:sz w:val="28"/>
        </w:rPr>
        <w:t xml:space="preserve">study </w:t>
      </w:r>
      <w:r w:rsidR="001B0D03">
        <w:rPr>
          <w:rFonts w:asciiTheme="majorBidi" w:hAnsiTheme="majorBidi" w:cstheme="majorBidi" w:hint="cs"/>
          <w:sz w:val="28"/>
          <w:cs/>
        </w:rPr>
        <w:t xml:space="preserve">อื่นๆ </w:t>
      </w:r>
    </w:p>
    <w:p w:rsidR="0060000B" w:rsidRDefault="00EA47CD" w:rsidP="009343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ในที่ประชุมมีการเสนอให้คิดต้นทุนการรักษาที่เกิดจากผลข้างเคียงของยา (</w:t>
      </w:r>
      <w:r>
        <w:rPr>
          <w:rFonts w:asciiTheme="majorBidi" w:hAnsiTheme="majorBidi" w:cstheme="majorBidi"/>
          <w:sz w:val="28"/>
        </w:rPr>
        <w:t xml:space="preserve">adverse events) </w:t>
      </w:r>
      <w:r>
        <w:rPr>
          <w:rFonts w:asciiTheme="majorBidi" w:hAnsiTheme="majorBidi" w:cstheme="majorBidi" w:hint="cs"/>
          <w:sz w:val="28"/>
          <w:cs/>
        </w:rPr>
        <w:t xml:space="preserve">เพิ่มเข้ามาใน </w:t>
      </w:r>
      <w:r>
        <w:rPr>
          <w:rFonts w:asciiTheme="majorBidi" w:hAnsiTheme="majorBidi" w:cstheme="majorBidi"/>
          <w:sz w:val="28"/>
        </w:rPr>
        <w:t xml:space="preserve">model </w:t>
      </w:r>
      <w:r w:rsidR="009343E7">
        <w:rPr>
          <w:rFonts w:asciiTheme="majorBidi" w:hAnsiTheme="majorBidi" w:cstheme="majorBidi" w:hint="cs"/>
          <w:sz w:val="28"/>
          <w:cs/>
        </w:rPr>
        <w:t>เนื่องจาก ยาแต่ละชนิดอาจจะทำให้เกิดผลข้างเคียงที่ต่างกัน ซึ่งจะทำให้เกิดค่าใช้จ่ายเพิ่มขึ้นในการรักษา</w:t>
      </w:r>
      <w:r w:rsidR="00015DEE">
        <w:rPr>
          <w:rFonts w:asciiTheme="majorBidi" w:hAnsiTheme="majorBidi" w:cstheme="majorBidi" w:hint="cs"/>
          <w:sz w:val="28"/>
          <w:cs/>
        </w:rPr>
        <w:t xml:space="preserve"> ซึ่งผู้เชี่ยวชาญเสนอให้นำ  </w:t>
      </w:r>
      <w:r w:rsidR="00015DEE">
        <w:rPr>
          <w:rFonts w:asciiTheme="majorBidi" w:hAnsiTheme="majorBidi" w:cstheme="majorBidi"/>
          <w:sz w:val="28"/>
        </w:rPr>
        <w:t xml:space="preserve">cost </w:t>
      </w:r>
      <w:r w:rsidR="00015DEE">
        <w:rPr>
          <w:rFonts w:asciiTheme="majorBidi" w:hAnsiTheme="majorBidi" w:cstheme="majorBidi" w:hint="cs"/>
          <w:sz w:val="28"/>
          <w:cs/>
        </w:rPr>
        <w:t xml:space="preserve">ในการรักษา </w:t>
      </w:r>
      <w:r w:rsidR="00015DEE">
        <w:rPr>
          <w:rFonts w:asciiTheme="majorBidi" w:hAnsiTheme="majorBidi" w:cstheme="majorBidi"/>
          <w:sz w:val="28"/>
        </w:rPr>
        <w:t xml:space="preserve">adverse events  grade ¾ </w:t>
      </w:r>
      <w:r w:rsidR="00015DEE">
        <w:rPr>
          <w:rFonts w:asciiTheme="majorBidi" w:hAnsiTheme="majorBidi" w:cstheme="majorBidi" w:hint="cs"/>
          <w:sz w:val="28"/>
          <w:cs/>
        </w:rPr>
        <w:t>เข้ามาในการวิเคราะห์ด้วย</w:t>
      </w:r>
    </w:p>
    <w:p w:rsidR="004C34AF" w:rsidRDefault="004C34AF" w:rsidP="004C34AF">
      <w:pPr>
        <w:pStyle w:val="ListParagraph"/>
        <w:jc w:val="both"/>
        <w:rPr>
          <w:rFonts w:asciiTheme="majorBidi" w:hAnsiTheme="majorBidi" w:cstheme="majorBidi"/>
          <w:sz w:val="28"/>
        </w:rPr>
      </w:pPr>
    </w:p>
    <w:p w:rsidR="00EA47CD" w:rsidRDefault="009343E7" w:rsidP="009343E7">
      <w:pPr>
        <w:pStyle w:val="ListParagraph"/>
        <w:numPr>
          <w:ilvl w:val="0"/>
          <w:numId w:val="5"/>
        </w:num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 xml:space="preserve">ผู้เชี่ยวชาญเสนอให้ผู้วิจัยปรับเปลี่ยน </w:t>
      </w:r>
      <w:r>
        <w:rPr>
          <w:rFonts w:asciiTheme="majorBidi" w:hAnsiTheme="majorBidi" w:cstheme="majorBidi"/>
          <w:sz w:val="28"/>
        </w:rPr>
        <w:t xml:space="preserve">cost </w:t>
      </w:r>
      <w:r>
        <w:rPr>
          <w:rFonts w:asciiTheme="majorBidi" w:hAnsiTheme="majorBidi" w:cstheme="majorBidi" w:hint="cs"/>
          <w:sz w:val="28"/>
          <w:cs/>
        </w:rPr>
        <w:t xml:space="preserve">ของผู้ป่วยใน </w:t>
      </w:r>
      <w:r>
        <w:rPr>
          <w:rFonts w:asciiTheme="majorBidi" w:hAnsiTheme="majorBidi" w:cstheme="majorBidi"/>
          <w:sz w:val="28"/>
        </w:rPr>
        <w:t xml:space="preserve">blast phase </w:t>
      </w:r>
      <w:r>
        <w:rPr>
          <w:rFonts w:asciiTheme="majorBidi" w:hAnsiTheme="majorBidi" w:cstheme="majorBidi" w:hint="cs"/>
          <w:sz w:val="28"/>
          <w:cs/>
        </w:rPr>
        <w:t>เนื่องจากค่าที่นักวิจัยนำมาวิเคราะห์ค่อนข้าง</w:t>
      </w:r>
      <w:r w:rsidR="00CA5C85">
        <w:rPr>
          <w:rFonts w:asciiTheme="majorBidi" w:hAnsiTheme="majorBidi" w:cstheme="majorBidi" w:hint="cs"/>
          <w:sz w:val="28"/>
          <w:cs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 xml:space="preserve">ต่ำกว่าความเป็นจริงมาก ซึ่งในที่ประชุมมีการเสนอให้รวมค่าใช้จ่ายของผู้ป่วยที่พักรักษาตัวที่บ้านเข้าไปด้วย เนื่องจากในความเป็นจริงผู้ป่วยระยะสุดท้ายอาจไม่ได้เข้ามารับการรักษาในโรงพยาบาล เพราะผู้ป่วยอาจจะต้องเดินทางไกลและไม่สามารถแบกรับค่าใช้จ่ายได้ นอกจากนี้ยังมีการเสนอให้อิงค่ารักษาในการักษาผู้ป่วยในจากบัญชีเบิกจ่ายของคนไข้ที่ใช้สิทธิข้าราชการ แต่ที่ประชุมเห็นว่าอาจจะไม่เหมาะสม เนื่องจากคนไข้ที่ใช้สิทธิข้าราชการมีค่าใช้จ่ายในโรงพยาบาลที่สูงกว่า คนไข้ที่ใช้สิทธิอื่น เช่น สิทธิบัตรทอง </w:t>
      </w:r>
    </w:p>
    <w:p w:rsidR="00FF4E9C" w:rsidRDefault="00FF4E9C" w:rsidP="00C33F93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</w:p>
    <w:p w:rsidR="00FF4E9C" w:rsidRDefault="00FF4E9C" w:rsidP="00C33F93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</w:t>
      </w:r>
    </w:p>
    <w:p w:rsidR="00027756" w:rsidRDefault="00FF4E9C" w:rsidP="00027756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สรุปการประชุมโดย </w:t>
      </w:r>
    </w:p>
    <w:p w:rsidR="00027756" w:rsidRDefault="00FF4E9C" w:rsidP="00027756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นางสาว สุมาลัย  สมภิทักษ์</w:t>
      </w:r>
      <w:r w:rsidR="00027756">
        <w:rPr>
          <w:rFonts w:asciiTheme="majorBidi" w:hAnsiTheme="majorBidi" w:cstheme="majorBidi" w:hint="cs"/>
          <w:sz w:val="28"/>
          <w:cs/>
        </w:rPr>
        <w:t xml:space="preserve">    ผู้ช่วยวิจัย</w:t>
      </w:r>
    </w:p>
    <w:p w:rsidR="00027756" w:rsidRDefault="00027756" w:rsidP="00027756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โครงการประเมินเทคโนโลยีและนโยบายด้านสุขภาพ</w:t>
      </w:r>
    </w:p>
    <w:p w:rsidR="00027756" w:rsidRPr="00E76631" w:rsidRDefault="00027756" w:rsidP="00C33F93">
      <w:pPr>
        <w:rPr>
          <w:rFonts w:asciiTheme="majorBidi" w:hAnsiTheme="majorBidi" w:cstheme="majorBidi"/>
          <w:sz w:val="28"/>
        </w:rPr>
      </w:pPr>
    </w:p>
    <w:p w:rsidR="006E000E" w:rsidRPr="00A92799" w:rsidRDefault="006E000E" w:rsidP="00C33F93">
      <w:pPr>
        <w:rPr>
          <w:sz w:val="28"/>
          <w:cs/>
        </w:rPr>
      </w:pPr>
    </w:p>
    <w:sectPr w:rsidR="006E000E" w:rsidRPr="00A92799" w:rsidSect="00693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508"/>
    <w:multiLevelType w:val="hybridMultilevel"/>
    <w:tmpl w:val="1784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B70"/>
    <w:multiLevelType w:val="hybridMultilevel"/>
    <w:tmpl w:val="BF50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D4BA3"/>
    <w:multiLevelType w:val="hybridMultilevel"/>
    <w:tmpl w:val="5E28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05D4"/>
    <w:multiLevelType w:val="hybridMultilevel"/>
    <w:tmpl w:val="44FAA958"/>
    <w:lvl w:ilvl="0" w:tplc="FEA6F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8C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0C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AB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A0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A2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C3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27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C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70351"/>
    <w:multiLevelType w:val="hybridMultilevel"/>
    <w:tmpl w:val="DB2E253A"/>
    <w:lvl w:ilvl="0" w:tplc="76481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EF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CD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88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E7D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CA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E8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4DD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E2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812585"/>
    <w:multiLevelType w:val="hybridMultilevel"/>
    <w:tmpl w:val="18DACE2E"/>
    <w:lvl w:ilvl="0" w:tplc="48CA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8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0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E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C7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E2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8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EB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232720"/>
    <w:rsid w:val="00015DEE"/>
    <w:rsid w:val="00027756"/>
    <w:rsid w:val="00057776"/>
    <w:rsid w:val="00063E21"/>
    <w:rsid w:val="00173B49"/>
    <w:rsid w:val="00187157"/>
    <w:rsid w:val="001B0D03"/>
    <w:rsid w:val="001D3B2B"/>
    <w:rsid w:val="00232720"/>
    <w:rsid w:val="0024594C"/>
    <w:rsid w:val="0025660C"/>
    <w:rsid w:val="002D5932"/>
    <w:rsid w:val="00477C09"/>
    <w:rsid w:val="004C34AF"/>
    <w:rsid w:val="004E251C"/>
    <w:rsid w:val="00570BD0"/>
    <w:rsid w:val="0060000B"/>
    <w:rsid w:val="00606798"/>
    <w:rsid w:val="00615C9F"/>
    <w:rsid w:val="00640D15"/>
    <w:rsid w:val="00663765"/>
    <w:rsid w:val="00693154"/>
    <w:rsid w:val="006B30B7"/>
    <w:rsid w:val="006D730F"/>
    <w:rsid w:val="006E000E"/>
    <w:rsid w:val="00787BB6"/>
    <w:rsid w:val="007E0D3D"/>
    <w:rsid w:val="008216A8"/>
    <w:rsid w:val="00826BED"/>
    <w:rsid w:val="008867C0"/>
    <w:rsid w:val="008B27FD"/>
    <w:rsid w:val="008B3082"/>
    <w:rsid w:val="009343E7"/>
    <w:rsid w:val="00941A1B"/>
    <w:rsid w:val="009B4A72"/>
    <w:rsid w:val="009B5C80"/>
    <w:rsid w:val="00A92799"/>
    <w:rsid w:val="00AF1FCF"/>
    <w:rsid w:val="00B65332"/>
    <w:rsid w:val="00B85028"/>
    <w:rsid w:val="00B92AED"/>
    <w:rsid w:val="00C33F93"/>
    <w:rsid w:val="00C92A4B"/>
    <w:rsid w:val="00CA5C85"/>
    <w:rsid w:val="00DB20E2"/>
    <w:rsid w:val="00E76631"/>
    <w:rsid w:val="00EA47CD"/>
    <w:rsid w:val="00F12A85"/>
    <w:rsid w:val="00FA26C5"/>
    <w:rsid w:val="00FD5961"/>
    <w:rsid w:val="00FF4E9C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C5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42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06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142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dcterms:created xsi:type="dcterms:W3CDTF">2014-02-12T06:00:00Z</dcterms:created>
  <dcterms:modified xsi:type="dcterms:W3CDTF">2014-02-12T06:00:00Z</dcterms:modified>
</cp:coreProperties>
</file>